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75" w:rsidRDefault="00251075" w:rsidP="00DD4933"/>
    <w:p w:rsidR="009C25D0" w:rsidRPr="00DF57C2" w:rsidRDefault="009C25D0" w:rsidP="00DD4933">
      <w:pPr>
        <w:spacing w:after="0" w:line="240" w:lineRule="auto"/>
        <w:jc w:val="center"/>
        <w:rPr>
          <w:b/>
          <w:color w:val="4C6371"/>
          <w:sz w:val="28"/>
          <w:szCs w:val="28"/>
        </w:rPr>
      </w:pPr>
      <w:r w:rsidRPr="00DF57C2">
        <w:rPr>
          <w:b/>
          <w:color w:val="4C6371"/>
          <w:sz w:val="28"/>
          <w:szCs w:val="28"/>
        </w:rPr>
        <w:t>TANFOLYAMI FELHÍVÁS</w:t>
      </w:r>
    </w:p>
    <w:p w:rsidR="009C25D0" w:rsidRPr="009C25D0" w:rsidRDefault="009C25D0" w:rsidP="00DD4933">
      <w:pPr>
        <w:spacing w:after="0" w:line="240" w:lineRule="auto"/>
        <w:jc w:val="center"/>
        <w:rPr>
          <w:b/>
          <w:color w:val="4C6371"/>
          <w:sz w:val="28"/>
          <w:szCs w:val="28"/>
        </w:rPr>
      </w:pPr>
      <w:r w:rsidRPr="009C25D0">
        <w:rPr>
          <w:rFonts w:cstheme="minorHAnsi"/>
          <w:b/>
          <w:caps/>
          <w:color w:val="4C6371"/>
          <w:sz w:val="28"/>
          <w:szCs w:val="28"/>
        </w:rPr>
        <w:t>Elektronikus iratkezelés</w:t>
      </w:r>
      <w:r w:rsidRPr="009C25D0">
        <w:rPr>
          <w:b/>
          <w:color w:val="4C6371"/>
          <w:sz w:val="28"/>
          <w:szCs w:val="28"/>
        </w:rPr>
        <w:t xml:space="preserve"> (nem OKJ-s)</w:t>
      </w:r>
    </w:p>
    <w:p w:rsid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DD4933" w:rsidRDefault="00DD4933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color w:val="4C6371"/>
          <w:sz w:val="24"/>
          <w:szCs w:val="24"/>
        </w:rPr>
        <w:t>A Magyar Nemzeti Levéltár Elektronikus iratkezelés (nem OKJ-s) tanfolyamot szervez.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b/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képzés adatai: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color w:val="4C6371"/>
          <w:sz w:val="24"/>
          <w:szCs w:val="24"/>
        </w:rPr>
        <w:t xml:space="preserve">2020. évi Elektronikus iratkezelés </w:t>
      </w:r>
      <w:r>
        <w:rPr>
          <w:color w:val="4C6371"/>
          <w:sz w:val="24"/>
          <w:szCs w:val="24"/>
        </w:rPr>
        <w:t>(</w:t>
      </w:r>
      <w:r w:rsidRPr="009C25D0">
        <w:rPr>
          <w:color w:val="4C6371"/>
          <w:sz w:val="24"/>
          <w:szCs w:val="24"/>
        </w:rPr>
        <w:t>nem OKJ</w:t>
      </w:r>
      <w:r>
        <w:rPr>
          <w:color w:val="4C6371"/>
          <w:sz w:val="24"/>
          <w:szCs w:val="24"/>
        </w:rPr>
        <w:t>)</w:t>
      </w:r>
      <w:r w:rsidRPr="009C25D0">
        <w:rPr>
          <w:color w:val="4C6371"/>
          <w:sz w:val="24"/>
          <w:szCs w:val="24"/>
        </w:rPr>
        <w:t xml:space="preserve"> tanfolyam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képzés helye:</w:t>
      </w:r>
      <w:r w:rsidRPr="009C25D0">
        <w:rPr>
          <w:color w:val="4C6371"/>
          <w:sz w:val="24"/>
          <w:szCs w:val="24"/>
        </w:rPr>
        <w:t xml:space="preserve"> Magyar Nemzeti Levéltár</w:t>
      </w:r>
      <w:r>
        <w:rPr>
          <w:color w:val="4C6371"/>
          <w:sz w:val="24"/>
          <w:szCs w:val="24"/>
        </w:rPr>
        <w:t xml:space="preserve">, </w:t>
      </w:r>
      <w:r w:rsidRPr="009C25D0">
        <w:rPr>
          <w:color w:val="4C6371"/>
          <w:sz w:val="24"/>
          <w:szCs w:val="24"/>
        </w:rPr>
        <w:t>1037 Budapest, Lángliliom u. 4.</w:t>
      </w:r>
    </w:p>
    <w:p w:rsidR="009C25D0" w:rsidRPr="009C25D0" w:rsidRDefault="009C25D0" w:rsidP="00DD4933">
      <w:pPr>
        <w:spacing w:after="0" w:line="240" w:lineRule="auto"/>
        <w:ind w:firstLine="1701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képzés kezdési időpontja</w:t>
      </w:r>
      <w:r w:rsidRPr="009C25D0">
        <w:rPr>
          <w:color w:val="4C6371"/>
          <w:sz w:val="24"/>
          <w:szCs w:val="24"/>
        </w:rPr>
        <w:t>: 2020. március</w:t>
      </w:r>
      <w:r>
        <w:rPr>
          <w:color w:val="4C6371"/>
          <w:sz w:val="24"/>
          <w:szCs w:val="24"/>
        </w:rPr>
        <w:t xml:space="preserve"> 31. 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képzés befejezésének várható időpontja:</w:t>
      </w:r>
      <w:r w:rsidRPr="009C25D0">
        <w:rPr>
          <w:color w:val="4C6371"/>
          <w:sz w:val="24"/>
          <w:szCs w:val="24"/>
        </w:rPr>
        <w:t xml:space="preserve"> 2020. június </w:t>
      </w:r>
      <w:r>
        <w:rPr>
          <w:color w:val="4C6371"/>
          <w:sz w:val="24"/>
          <w:szCs w:val="24"/>
        </w:rPr>
        <w:t>30</w:t>
      </w:r>
      <w:r w:rsidRPr="009C25D0">
        <w:rPr>
          <w:color w:val="4C6371"/>
          <w:sz w:val="24"/>
          <w:szCs w:val="24"/>
        </w:rPr>
        <w:t>.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képzés óraszáma:</w:t>
      </w:r>
      <w:r w:rsidRPr="009C25D0">
        <w:rPr>
          <w:color w:val="4C6371"/>
          <w:sz w:val="24"/>
          <w:szCs w:val="24"/>
        </w:rPr>
        <w:t xml:space="preserve"> 84 óra (58 óra elmélet + 22 óra gyakorlat + 4 óra vizsga)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bCs/>
          <w:color w:val="4C6371"/>
          <w:sz w:val="24"/>
          <w:szCs w:val="24"/>
        </w:rPr>
        <w:t>Képzési alkalmak száma</w:t>
      </w:r>
      <w:r w:rsidRPr="009C25D0">
        <w:rPr>
          <w:color w:val="4C6371"/>
          <w:sz w:val="24"/>
          <w:szCs w:val="24"/>
        </w:rPr>
        <w:t>: 14 alkalom x 6 óra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Részvételi díj:</w:t>
      </w:r>
      <w:r w:rsidRPr="009C25D0">
        <w:rPr>
          <w:color w:val="4C6371"/>
          <w:sz w:val="24"/>
          <w:szCs w:val="24"/>
        </w:rPr>
        <w:t xml:space="preserve"> </w:t>
      </w:r>
      <w:r>
        <w:rPr>
          <w:color w:val="4C6371"/>
          <w:sz w:val="24"/>
          <w:szCs w:val="24"/>
        </w:rPr>
        <w:t>nettó: 106.</w:t>
      </w:r>
      <w:r w:rsidRPr="009C25D0">
        <w:rPr>
          <w:color w:val="4C6371"/>
          <w:sz w:val="24"/>
          <w:szCs w:val="24"/>
        </w:rPr>
        <w:t>000 Ft +</w:t>
      </w:r>
      <w:r>
        <w:rPr>
          <w:color w:val="4C6371"/>
          <w:sz w:val="24"/>
          <w:szCs w:val="24"/>
        </w:rPr>
        <w:t>27% áfa</w:t>
      </w:r>
      <w:r w:rsidRPr="009C25D0">
        <w:rPr>
          <w:color w:val="4C6371"/>
          <w:sz w:val="24"/>
          <w:szCs w:val="24"/>
        </w:rPr>
        <w:t xml:space="preserve">, </w:t>
      </w:r>
      <w:r>
        <w:rPr>
          <w:color w:val="4C6371"/>
          <w:sz w:val="24"/>
          <w:szCs w:val="24"/>
        </w:rPr>
        <w:t xml:space="preserve">bruttó: </w:t>
      </w:r>
      <w:r w:rsidRPr="009C25D0">
        <w:rPr>
          <w:color w:val="4C6371"/>
          <w:sz w:val="24"/>
          <w:szCs w:val="24"/>
        </w:rPr>
        <w:t>134</w:t>
      </w:r>
      <w:r>
        <w:rPr>
          <w:color w:val="4C6371"/>
          <w:sz w:val="24"/>
          <w:szCs w:val="24"/>
        </w:rPr>
        <w:t>.</w:t>
      </w:r>
      <w:r w:rsidRPr="009C25D0">
        <w:rPr>
          <w:color w:val="4C6371"/>
          <w:sz w:val="24"/>
          <w:szCs w:val="24"/>
        </w:rPr>
        <w:t>620</w:t>
      </w:r>
      <w:r>
        <w:rPr>
          <w:color w:val="4C6371"/>
          <w:sz w:val="24"/>
          <w:szCs w:val="24"/>
        </w:rPr>
        <w:t xml:space="preserve"> </w:t>
      </w:r>
      <w:proofErr w:type="gramStart"/>
      <w:r>
        <w:rPr>
          <w:color w:val="4C6371"/>
          <w:sz w:val="24"/>
          <w:szCs w:val="24"/>
        </w:rPr>
        <w:t>Ft</w:t>
      </w:r>
      <w:proofErr w:type="gramEnd"/>
      <w:r w:rsidRPr="009C25D0">
        <w:rPr>
          <w:color w:val="4C6371"/>
          <w:sz w:val="24"/>
          <w:szCs w:val="24"/>
        </w:rPr>
        <w:t xml:space="preserve"> amely magában foglalja az írásbeli záróvizsga díját is. 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jelentkezés feltétele:</w:t>
      </w:r>
      <w:r w:rsidRPr="009C25D0">
        <w:rPr>
          <w:color w:val="4C6371"/>
          <w:sz w:val="24"/>
          <w:szCs w:val="24"/>
        </w:rPr>
        <w:t xml:space="preserve"> érettségi bizonyítvány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A képzés időtartama:</w:t>
      </w:r>
      <w:r w:rsidRPr="009C25D0">
        <w:rPr>
          <w:color w:val="4C6371"/>
          <w:sz w:val="24"/>
          <w:szCs w:val="24"/>
        </w:rPr>
        <w:t xml:space="preserve"> heti 1x6 óra 10.00-től 16.00 óráig keddi napokon.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Vizsga:</w:t>
      </w:r>
      <w:r w:rsidRPr="009C25D0">
        <w:rPr>
          <w:color w:val="4C6371"/>
          <w:sz w:val="24"/>
          <w:szCs w:val="24"/>
        </w:rPr>
        <w:t xml:space="preserve"> a képzés elvégzése után írásbeli záróvizsgát kell tenni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251075" w:rsidRDefault="009C25D0" w:rsidP="00DD4933">
      <w:pPr>
        <w:spacing w:after="0" w:line="240" w:lineRule="auto"/>
        <w:jc w:val="both"/>
        <w:rPr>
          <w:rFonts w:cstheme="minorHAnsi"/>
          <w:b/>
          <w:color w:val="4C6371"/>
          <w:sz w:val="24"/>
          <w:szCs w:val="24"/>
        </w:rPr>
      </w:pPr>
      <w:r w:rsidRPr="00251075">
        <w:rPr>
          <w:rFonts w:cstheme="minorHAnsi"/>
          <w:b/>
          <w:color w:val="4C6371"/>
          <w:sz w:val="24"/>
          <w:szCs w:val="24"/>
        </w:rPr>
        <w:t xml:space="preserve">A képzés </w:t>
      </w:r>
      <w:r>
        <w:rPr>
          <w:rFonts w:cstheme="minorHAnsi"/>
          <w:b/>
          <w:color w:val="4C6371"/>
          <w:sz w:val="24"/>
          <w:szCs w:val="24"/>
        </w:rPr>
        <w:t>főbb témakörei</w:t>
      </w:r>
      <w:r w:rsidRPr="00251075">
        <w:rPr>
          <w:rFonts w:cstheme="minorHAnsi"/>
          <w:b/>
          <w:color w:val="4C6371"/>
          <w:sz w:val="24"/>
          <w:szCs w:val="24"/>
        </w:rPr>
        <w:t>: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Az iratkezelés szabályozása – történeti áttekintés - Iktatási módok, rendszerezési elvek,</w:t>
      </w:r>
      <w:r w:rsidRPr="009C25D0">
        <w:rPr>
          <w:rFonts w:cstheme="minorHAnsi"/>
          <w:color w:val="4C6371"/>
          <w:sz w:val="24"/>
          <w:szCs w:val="24"/>
        </w:rPr>
        <w:t xml:space="preserve"> </w:t>
      </w:r>
      <w:r w:rsidRPr="009C25D0">
        <w:rPr>
          <w:rFonts w:cstheme="minorHAnsi"/>
          <w:bCs/>
          <w:color w:val="4C6371"/>
          <w:sz w:val="24"/>
          <w:szCs w:val="24"/>
        </w:rPr>
        <w:t>Az iratkezelés szabályozása – hatályos jogszabályi környezet.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Az iratkezelés folyamata a 335/2005. (XII. 29.) Korm. rendelet alapján.</w:t>
      </w:r>
      <w:r w:rsidRPr="009C25D0">
        <w:rPr>
          <w:rFonts w:cstheme="minorHAnsi"/>
          <w:color w:val="4C6371"/>
          <w:sz w:val="24"/>
          <w:szCs w:val="24"/>
        </w:rPr>
        <w:t xml:space="preserve"> </w:t>
      </w:r>
      <w:r w:rsidRPr="009C25D0">
        <w:rPr>
          <w:rFonts w:cstheme="minorHAnsi"/>
          <w:bCs/>
          <w:color w:val="4C6371"/>
          <w:sz w:val="24"/>
          <w:szCs w:val="24"/>
        </w:rPr>
        <w:t>Egyedi iratkezelési szabályzatokban szabályozandó kérdések.</w:t>
      </w:r>
      <w:r w:rsidRPr="009C25D0">
        <w:rPr>
          <w:rFonts w:cstheme="minorHAnsi"/>
          <w:color w:val="4C6371"/>
          <w:sz w:val="24"/>
          <w:szCs w:val="24"/>
        </w:rPr>
        <w:t xml:space="preserve"> </w:t>
      </w:r>
      <w:r w:rsidRPr="009C25D0">
        <w:rPr>
          <w:rFonts w:cstheme="minorHAnsi"/>
          <w:bCs/>
          <w:color w:val="4C6371"/>
          <w:sz w:val="24"/>
          <w:szCs w:val="24"/>
        </w:rPr>
        <w:t>Gazdasági szervek iratkezelésére vonatkozó specialitások.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3/2018. (II. 21.) BM rendelet a közfeladatot ellátó szerveknél alkalmazható iratkezelési szoftverekkel szemben támasztott követelményekről. 3/2018. - Gyakorlati tapasztalatok szoftverek használata, vegyes iratkezelés, szerven belüli eltérő szakterületek iratkezelése, ügyvitele.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Az elektronikus ügyintézés ki</w:t>
      </w:r>
      <w:r w:rsidR="005810A7">
        <w:rPr>
          <w:rFonts w:cstheme="minorHAnsi"/>
          <w:bCs/>
          <w:color w:val="4C6371"/>
          <w:sz w:val="24"/>
          <w:szCs w:val="24"/>
        </w:rPr>
        <w:t xml:space="preserve">emelt iratkezelési területei </w:t>
      </w:r>
      <w:r w:rsidRPr="009C25D0">
        <w:rPr>
          <w:rFonts w:cstheme="minorHAnsi"/>
          <w:bCs/>
          <w:color w:val="4C6371"/>
          <w:sz w:val="24"/>
          <w:szCs w:val="24"/>
        </w:rPr>
        <w:t>bejövő</w:t>
      </w:r>
      <w:r w:rsidR="005810A7">
        <w:rPr>
          <w:rFonts w:cstheme="minorHAnsi"/>
          <w:bCs/>
          <w:color w:val="4C6371"/>
          <w:sz w:val="24"/>
          <w:szCs w:val="24"/>
        </w:rPr>
        <w:t xml:space="preserve"> és kimenő ágak, </w:t>
      </w:r>
      <w:r w:rsidRPr="009C25D0">
        <w:rPr>
          <w:rFonts w:cstheme="minorHAnsi"/>
          <w:bCs/>
          <w:color w:val="4C6371"/>
          <w:sz w:val="24"/>
          <w:szCs w:val="24"/>
        </w:rPr>
        <w:t>belső ügyintézés.</w:t>
      </w:r>
    </w:p>
    <w:p w:rsid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Az elektronikus ügyintézés leggyakoribb hibái, megoldási javaslatok – fejlesztési célok, aktuális központi közigazgatási projektek.</w:t>
      </w:r>
    </w:p>
    <w:p w:rsidR="009C25D0" w:rsidRDefault="009C25D0" w:rsidP="00DD4933">
      <w:pPr>
        <w:jc w:val="both"/>
        <w:rPr>
          <w:rFonts w:cstheme="minorHAnsi"/>
          <w:bCs/>
          <w:color w:val="4C6371"/>
          <w:sz w:val="24"/>
          <w:szCs w:val="24"/>
        </w:rPr>
      </w:pPr>
      <w:r>
        <w:rPr>
          <w:rFonts w:cstheme="minorHAnsi"/>
          <w:bCs/>
          <w:color w:val="4C6371"/>
          <w:sz w:val="24"/>
          <w:szCs w:val="24"/>
        </w:rPr>
        <w:br w:type="page"/>
      </w:r>
    </w:p>
    <w:p w:rsidR="009C25D0" w:rsidRPr="009C25D0" w:rsidRDefault="009C25D0" w:rsidP="00DD4933">
      <w:pPr>
        <w:pStyle w:val="Nincstrkz"/>
        <w:ind w:left="720"/>
        <w:jc w:val="both"/>
        <w:rPr>
          <w:rFonts w:cstheme="minorHAnsi"/>
          <w:bCs/>
          <w:color w:val="4C6371"/>
          <w:sz w:val="24"/>
          <w:szCs w:val="24"/>
        </w:rPr>
      </w:pP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color w:val="4C6371"/>
        </w:rPr>
      </w:pPr>
      <w:r w:rsidRPr="009C25D0">
        <w:rPr>
          <w:color w:val="4C6371"/>
        </w:rPr>
        <w:t>Állományvédelem alapelvei, az iratanyag állapotát befolyásoló tényezők, irattári raktárak kialakításának normái. Információbiztonsági ismeretek. Tárhelyek kezelése.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Integrációk, migrációk, folyamattervezés. Üzemzavar esete.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9C25D0">
        <w:rPr>
          <w:rFonts w:cstheme="minorHAnsi"/>
          <w:bCs/>
          <w:color w:val="4C6371"/>
          <w:sz w:val="24"/>
          <w:szCs w:val="24"/>
        </w:rPr>
        <w:t>Az iratkezelés és az ügyvitelszervezés összefonódása.</w:t>
      </w:r>
      <w:r w:rsidRPr="009C25D0">
        <w:rPr>
          <w:rFonts w:cstheme="minorHAnsi"/>
          <w:color w:val="4C6371"/>
          <w:sz w:val="24"/>
          <w:szCs w:val="24"/>
        </w:rPr>
        <w:t xml:space="preserve"> </w:t>
      </w:r>
      <w:proofErr w:type="spellStart"/>
      <w:r w:rsidRPr="009C25D0">
        <w:rPr>
          <w:rFonts w:cstheme="minorHAnsi"/>
          <w:bCs/>
          <w:color w:val="4C6371"/>
          <w:sz w:val="24"/>
          <w:szCs w:val="24"/>
        </w:rPr>
        <w:t>eKözigazgatás</w:t>
      </w:r>
      <w:proofErr w:type="spellEnd"/>
      <w:r w:rsidRPr="009C25D0">
        <w:rPr>
          <w:rFonts w:cstheme="minorHAnsi"/>
          <w:bCs/>
          <w:color w:val="4C6371"/>
          <w:sz w:val="24"/>
          <w:szCs w:val="24"/>
        </w:rPr>
        <w:t xml:space="preserve"> elmélete.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color w:val="4C6371"/>
        </w:rPr>
      </w:pPr>
      <w:r w:rsidRPr="009C25D0">
        <w:rPr>
          <w:color w:val="4C6371"/>
        </w:rPr>
        <w:t>Irattárba adás (átmeneti, központi). Selejtezés elmélete és gyakorlata. Irattári átadás és selejtezés gyakorlata – selejtezési dokumentáció készítés. Raktárlátogatás.</w:t>
      </w:r>
    </w:p>
    <w:p w:rsidR="009C25D0" w:rsidRPr="009C25D0" w:rsidRDefault="009C25D0" w:rsidP="00DD4933">
      <w:pPr>
        <w:pStyle w:val="Nincstrkz"/>
        <w:numPr>
          <w:ilvl w:val="0"/>
          <w:numId w:val="2"/>
        </w:numPr>
        <w:jc w:val="both"/>
        <w:rPr>
          <w:color w:val="4C6371"/>
          <w:sz w:val="24"/>
          <w:szCs w:val="24"/>
        </w:rPr>
      </w:pPr>
      <w:r w:rsidRPr="009C25D0">
        <w:rPr>
          <w:color w:val="4C6371"/>
          <w:sz w:val="24"/>
          <w:szCs w:val="24"/>
        </w:rPr>
        <w:t>Levéltárba adás elmélete és gyakorlata. Levéltári átadási jegyzék készítése. Adatbázis alapismeretek gyakorlat. Levéltári átadási jegyzék készítése. Átadás módja, formátumok.</w:t>
      </w:r>
    </w:p>
    <w:p w:rsidR="009C25D0" w:rsidRPr="00251075" w:rsidRDefault="009C25D0" w:rsidP="00DD4933">
      <w:pPr>
        <w:pStyle w:val="Nincstrkz"/>
        <w:numPr>
          <w:ilvl w:val="0"/>
          <w:numId w:val="2"/>
        </w:numPr>
        <w:jc w:val="both"/>
        <w:rPr>
          <w:rFonts w:cstheme="minorHAnsi"/>
          <w:bCs/>
          <w:color w:val="4C6371"/>
          <w:sz w:val="24"/>
          <w:szCs w:val="24"/>
        </w:rPr>
      </w:pPr>
      <w:r w:rsidRPr="00251075">
        <w:rPr>
          <w:rFonts w:cstheme="minorHAnsi"/>
          <w:bCs/>
          <w:color w:val="4C6371"/>
          <w:sz w:val="24"/>
          <w:szCs w:val="24"/>
        </w:rPr>
        <w:t>Iratkezelés tanúsított iratkezelő szoftverben (</w:t>
      </w:r>
      <w:proofErr w:type="spellStart"/>
      <w:r w:rsidRPr="00251075">
        <w:rPr>
          <w:rFonts w:cstheme="minorHAnsi"/>
          <w:bCs/>
          <w:color w:val="4C6371"/>
          <w:sz w:val="24"/>
          <w:szCs w:val="24"/>
        </w:rPr>
        <w:t>Poszeidon</w:t>
      </w:r>
      <w:proofErr w:type="spellEnd"/>
      <w:r w:rsidRPr="00251075">
        <w:rPr>
          <w:rFonts w:cstheme="minorHAnsi"/>
          <w:bCs/>
          <w:color w:val="4C6371"/>
          <w:sz w:val="24"/>
          <w:szCs w:val="24"/>
        </w:rPr>
        <w:t xml:space="preserve">/ASP) </w:t>
      </w:r>
      <w:r>
        <w:rPr>
          <w:rFonts w:cstheme="minorHAnsi"/>
          <w:bCs/>
          <w:color w:val="4C6371"/>
          <w:sz w:val="24"/>
          <w:szCs w:val="24"/>
        </w:rPr>
        <w:t>e-ügyintézés, munkafolyamat támogatás funkciók</w:t>
      </w:r>
    </w:p>
    <w:p w:rsidR="009C25D0" w:rsidRPr="009C25D0" w:rsidRDefault="009C25D0" w:rsidP="00DD4933">
      <w:pPr>
        <w:pStyle w:val="Nincstrkz"/>
        <w:ind w:left="720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rFonts w:cstheme="minorHAnsi"/>
          <w:color w:val="4C6371"/>
          <w:sz w:val="24"/>
          <w:szCs w:val="24"/>
        </w:rPr>
      </w:pPr>
      <w:r w:rsidRPr="009C25D0">
        <w:rPr>
          <w:rFonts w:cstheme="minorHAnsi"/>
          <w:b/>
          <w:color w:val="4C6371"/>
          <w:sz w:val="24"/>
          <w:szCs w:val="24"/>
        </w:rPr>
        <w:t>A képzés elvégzésével megszerezhető dokumentum megjelölése</w:t>
      </w:r>
      <w:r w:rsidRPr="009C25D0">
        <w:rPr>
          <w:rFonts w:cstheme="minorHAnsi"/>
          <w:color w:val="4C6371"/>
          <w:sz w:val="24"/>
          <w:szCs w:val="24"/>
        </w:rPr>
        <w:t>: A Magyar Nemzeti Levéltár által kiállított tanúsítvány.</w:t>
      </w:r>
    </w:p>
    <w:p w:rsidR="009C25D0" w:rsidRPr="009C25D0" w:rsidRDefault="009C25D0" w:rsidP="00DD4933">
      <w:pPr>
        <w:spacing w:after="0" w:line="240" w:lineRule="auto"/>
        <w:jc w:val="both"/>
        <w:rPr>
          <w:rFonts w:cstheme="minorHAnsi"/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rFonts w:cstheme="minorHAnsi"/>
          <w:color w:val="4C6371"/>
          <w:sz w:val="24"/>
          <w:szCs w:val="24"/>
        </w:rPr>
      </w:pPr>
      <w:r w:rsidRPr="009C25D0">
        <w:rPr>
          <w:rFonts w:cstheme="minorHAnsi"/>
          <w:b/>
          <w:color w:val="4C6371"/>
          <w:sz w:val="24"/>
          <w:szCs w:val="24"/>
        </w:rPr>
        <w:t>A képzés célja:</w:t>
      </w:r>
      <w:r w:rsidRPr="009C25D0">
        <w:rPr>
          <w:rFonts w:cstheme="minorHAnsi"/>
          <w:color w:val="4C6371"/>
          <w:sz w:val="24"/>
          <w:szCs w:val="24"/>
        </w:rPr>
        <w:t xml:space="preserve"> </w:t>
      </w:r>
    </w:p>
    <w:p w:rsidR="009C25D0" w:rsidRPr="009C25D0" w:rsidRDefault="009C25D0" w:rsidP="00DD4933">
      <w:pPr>
        <w:pStyle w:val="Nincstrkz"/>
        <w:jc w:val="both"/>
        <w:rPr>
          <w:rFonts w:cstheme="minorHAnsi"/>
          <w:color w:val="4C6371"/>
          <w:sz w:val="24"/>
          <w:szCs w:val="24"/>
        </w:rPr>
      </w:pPr>
      <w:r w:rsidRPr="009C25D0">
        <w:rPr>
          <w:rFonts w:cstheme="minorHAnsi"/>
          <w:color w:val="4C6371"/>
          <w:sz w:val="24"/>
          <w:szCs w:val="24"/>
        </w:rPr>
        <w:t>Olyan szakemberek képzése, akik képesek bármely közigazgatási szervezet, közfeladatot ellátó szerv elektronikus iratkezelésének rendszer szintű és helyi megszervezésében és működtetésében részt venni. Képesek támogatni az iratkezelési szakértők munkáját a szerven belüli (vegyes, elektronikus, papír alapú ügyiratok vonatkozásában) iratkezelési, ügyviteli folyamatok megtervezésében és működtetésében, azaz irányításában és ellenőrzésében.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</w:rPr>
      </w:pPr>
      <w:r w:rsidRPr="009C25D0">
        <w:rPr>
          <w:b/>
          <w:color w:val="4C6371"/>
          <w:sz w:val="24"/>
          <w:szCs w:val="24"/>
        </w:rPr>
        <w:t xml:space="preserve">A képzés célcsoportja: </w:t>
      </w:r>
      <w:r w:rsidRPr="009C25D0">
        <w:rPr>
          <w:color w:val="4C6371"/>
        </w:rPr>
        <w:t>Közfeladatot ellátó szerveknél dolgozó ügyviteli, iratkezelői munkatársak, iratkezelési szoftverek kulcsfelhasználói</w:t>
      </w:r>
    </w:p>
    <w:p w:rsidR="009C25D0" w:rsidRPr="009C25D0" w:rsidRDefault="009C25D0" w:rsidP="00DD4933">
      <w:pPr>
        <w:spacing w:after="0" w:line="240" w:lineRule="auto"/>
        <w:jc w:val="both"/>
        <w:rPr>
          <w:b/>
          <w:color w:val="4C6371"/>
          <w:sz w:val="24"/>
          <w:szCs w:val="24"/>
        </w:rPr>
      </w:pPr>
    </w:p>
    <w:p w:rsid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>Jelentkezési határidő:</w:t>
      </w:r>
      <w:r w:rsidRPr="009C25D0">
        <w:rPr>
          <w:color w:val="4C6371"/>
          <w:sz w:val="24"/>
          <w:szCs w:val="24"/>
        </w:rPr>
        <w:t xml:space="preserve"> 2020. március </w:t>
      </w:r>
      <w:r>
        <w:rPr>
          <w:color w:val="4C6371"/>
          <w:sz w:val="24"/>
          <w:szCs w:val="24"/>
        </w:rPr>
        <w:t>24</w:t>
      </w:r>
      <w:r w:rsidRPr="009C25D0">
        <w:rPr>
          <w:color w:val="4C6371"/>
          <w:sz w:val="24"/>
          <w:szCs w:val="24"/>
        </w:rPr>
        <w:t xml:space="preserve">. </w:t>
      </w:r>
      <w:r>
        <w:rPr>
          <w:color w:val="4C6371"/>
          <w:sz w:val="24"/>
          <w:szCs w:val="24"/>
        </w:rPr>
        <w:t>kedd.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>
        <w:rPr>
          <w:color w:val="4C6371"/>
          <w:sz w:val="24"/>
          <w:szCs w:val="24"/>
        </w:rPr>
        <w:t>A képzés csak megfelelő jelentkezői létszám esetén indul</w:t>
      </w:r>
      <w:r w:rsidR="00795ACA">
        <w:rPr>
          <w:color w:val="4C6371"/>
          <w:sz w:val="24"/>
          <w:szCs w:val="24"/>
        </w:rPr>
        <w:t>.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color w:val="4C6371"/>
          <w:sz w:val="24"/>
          <w:szCs w:val="24"/>
        </w:rPr>
        <w:t xml:space="preserve">Jelentkezni a letölthető </w:t>
      </w:r>
      <w:r w:rsidRPr="009C25D0">
        <w:rPr>
          <w:i/>
          <w:color w:val="4C6371"/>
          <w:sz w:val="24"/>
          <w:szCs w:val="24"/>
        </w:rPr>
        <w:t>Jelentkezési lap</w:t>
      </w:r>
      <w:r w:rsidRPr="009C25D0">
        <w:rPr>
          <w:color w:val="4C6371"/>
          <w:sz w:val="24"/>
          <w:szCs w:val="24"/>
        </w:rPr>
        <w:t xml:space="preserve"> kitöltésével lehet. Kérjük a </w:t>
      </w:r>
      <w:r w:rsidRPr="009C25D0">
        <w:rPr>
          <w:i/>
          <w:color w:val="4C6371"/>
          <w:sz w:val="24"/>
          <w:szCs w:val="24"/>
        </w:rPr>
        <w:t>Jelentkezési lapot</w:t>
      </w:r>
      <w:r w:rsidRPr="009C25D0">
        <w:rPr>
          <w:color w:val="4C6371"/>
          <w:sz w:val="24"/>
          <w:szCs w:val="24"/>
        </w:rPr>
        <w:t xml:space="preserve"> az alábbi címre szíveskedjenek eljuttatni:</w:t>
      </w:r>
    </w:p>
    <w:p w:rsidR="009C25D0" w:rsidRPr="009C25D0" w:rsidRDefault="009C25D0" w:rsidP="00DD4933">
      <w:pPr>
        <w:spacing w:after="0" w:line="240" w:lineRule="auto"/>
        <w:ind w:firstLine="708"/>
        <w:jc w:val="both"/>
        <w:rPr>
          <w:color w:val="4C6371"/>
          <w:sz w:val="24"/>
          <w:szCs w:val="24"/>
        </w:rPr>
      </w:pPr>
      <w:r w:rsidRPr="009C25D0">
        <w:rPr>
          <w:b/>
          <w:color w:val="4C6371"/>
          <w:sz w:val="24"/>
          <w:szCs w:val="24"/>
        </w:rPr>
        <w:t xml:space="preserve">E-mail: </w:t>
      </w:r>
      <w:hyperlink r:id="rId8" w:history="1">
        <w:r w:rsidRPr="009C25D0">
          <w:rPr>
            <w:rStyle w:val="Hiperhivatkozs"/>
            <w:color w:val="4C6371"/>
            <w:sz w:val="24"/>
            <w:szCs w:val="24"/>
          </w:rPr>
          <w:t>oktatas@mnl.gov.hu</w:t>
        </w:r>
      </w:hyperlink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384835" w:rsidRPr="00251075" w:rsidRDefault="00384835" w:rsidP="00384835">
      <w:pPr>
        <w:spacing w:after="0" w:line="240" w:lineRule="auto"/>
        <w:jc w:val="both"/>
        <w:rPr>
          <w:color w:val="4C6371"/>
          <w:sz w:val="24"/>
          <w:szCs w:val="24"/>
        </w:rPr>
      </w:pPr>
      <w:r w:rsidRPr="00251075">
        <w:rPr>
          <w:color w:val="4C6371"/>
          <w:sz w:val="24"/>
          <w:szCs w:val="24"/>
        </w:rPr>
        <w:t>A tanfolyammal kapcsolatban érdeklődni a fenti email cím mellett az alábbi elérhetőségen l</w:t>
      </w:r>
      <w:r>
        <w:rPr>
          <w:color w:val="4C6371"/>
          <w:sz w:val="24"/>
          <w:szCs w:val="24"/>
        </w:rPr>
        <w:t>ehet: Kelemen Márta (Tel</w:t>
      </w:r>
      <w:proofErr w:type="gramStart"/>
      <w:r>
        <w:rPr>
          <w:color w:val="4C6371"/>
          <w:sz w:val="24"/>
          <w:szCs w:val="24"/>
        </w:rPr>
        <w:t>.:</w:t>
      </w:r>
      <w:proofErr w:type="gramEnd"/>
      <w:r>
        <w:rPr>
          <w:color w:val="4C6371"/>
          <w:sz w:val="24"/>
          <w:szCs w:val="24"/>
        </w:rPr>
        <w:t xml:space="preserve"> 06-1/</w:t>
      </w:r>
      <w:r w:rsidRPr="00251075">
        <w:rPr>
          <w:color w:val="4C6371"/>
          <w:sz w:val="24"/>
          <w:szCs w:val="24"/>
        </w:rPr>
        <w:t>437-0671)</w:t>
      </w:r>
      <w:r>
        <w:rPr>
          <w:color w:val="4C6371"/>
          <w:sz w:val="24"/>
          <w:szCs w:val="24"/>
        </w:rPr>
        <w:t>, Tóth Judit (</w:t>
      </w:r>
      <w:hyperlink r:id="rId9" w:history="1">
        <w:r w:rsidRPr="007B67DF">
          <w:rPr>
            <w:color w:val="4C6371"/>
            <w:sz w:val="24"/>
            <w:szCs w:val="24"/>
          </w:rPr>
          <w:t>Tel: 06-1/437-2674</w:t>
        </w:r>
      </w:hyperlink>
      <w:r>
        <w:rPr>
          <w:color w:val="4C6371"/>
          <w:sz w:val="24"/>
          <w:szCs w:val="24"/>
        </w:rPr>
        <w:t>)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bookmarkStart w:id="0" w:name="_GoBack"/>
      <w:bookmarkEnd w:id="0"/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  <w:r w:rsidRPr="009C25D0">
        <w:rPr>
          <w:color w:val="4C6371"/>
          <w:sz w:val="24"/>
          <w:szCs w:val="24"/>
        </w:rPr>
        <w:t xml:space="preserve">Budapest, 2020. </w:t>
      </w:r>
      <w:r w:rsidR="00795ACA">
        <w:rPr>
          <w:color w:val="4C6371"/>
          <w:sz w:val="24"/>
          <w:szCs w:val="24"/>
        </w:rPr>
        <w:t>március 2.</w:t>
      </w:r>
      <w:r w:rsidRPr="009C25D0">
        <w:rPr>
          <w:color w:val="4C6371"/>
          <w:sz w:val="24"/>
          <w:szCs w:val="24"/>
        </w:rPr>
        <w:t xml:space="preserve"> </w:t>
      </w:r>
    </w:p>
    <w:p w:rsidR="009C25D0" w:rsidRPr="009C25D0" w:rsidRDefault="009C25D0" w:rsidP="00DD4933">
      <w:pPr>
        <w:spacing w:after="0" w:line="240" w:lineRule="auto"/>
        <w:jc w:val="both"/>
        <w:rPr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center"/>
        <w:rPr>
          <w:b/>
          <w:bCs/>
          <w:color w:val="4C6371"/>
          <w:sz w:val="24"/>
          <w:szCs w:val="24"/>
        </w:rPr>
      </w:pPr>
      <w:r w:rsidRPr="009C25D0">
        <w:rPr>
          <w:b/>
          <w:bCs/>
          <w:color w:val="4C6371"/>
          <w:sz w:val="24"/>
          <w:szCs w:val="24"/>
        </w:rPr>
        <w:t>MINDEN ÉRDEKLŐDŐT SZERETETTEL VÁRUNK!</w:t>
      </w:r>
    </w:p>
    <w:p w:rsidR="009C25D0" w:rsidRPr="009C25D0" w:rsidRDefault="009C25D0" w:rsidP="00DD4933">
      <w:pPr>
        <w:spacing w:after="0" w:line="240" w:lineRule="auto"/>
        <w:jc w:val="both"/>
        <w:rPr>
          <w:b/>
          <w:bCs/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both"/>
        <w:rPr>
          <w:b/>
          <w:bCs/>
          <w:color w:val="4C6371"/>
          <w:sz w:val="24"/>
          <w:szCs w:val="24"/>
        </w:rPr>
      </w:pPr>
    </w:p>
    <w:p w:rsidR="009C25D0" w:rsidRPr="009C25D0" w:rsidRDefault="009C25D0" w:rsidP="00DD4933">
      <w:pPr>
        <w:spacing w:after="0" w:line="240" w:lineRule="auto"/>
        <w:jc w:val="right"/>
        <w:rPr>
          <w:bCs/>
          <w:color w:val="4C6371"/>
          <w:sz w:val="24"/>
          <w:szCs w:val="24"/>
        </w:rPr>
      </w:pPr>
      <w:r w:rsidRPr="009C25D0">
        <w:rPr>
          <w:bCs/>
          <w:color w:val="4C6371"/>
          <w:sz w:val="24"/>
          <w:szCs w:val="24"/>
        </w:rPr>
        <w:t>Magyar Nemzeti Levéltár</w:t>
      </w:r>
    </w:p>
    <w:p w:rsidR="00251075" w:rsidRPr="00251075" w:rsidRDefault="009C25D0" w:rsidP="00DD4933">
      <w:pPr>
        <w:spacing w:after="0" w:line="240" w:lineRule="auto"/>
        <w:jc w:val="right"/>
        <w:rPr>
          <w:color w:val="4C6371"/>
          <w:sz w:val="24"/>
          <w:szCs w:val="24"/>
        </w:rPr>
      </w:pPr>
      <w:r w:rsidRPr="009C25D0">
        <w:rPr>
          <w:bCs/>
          <w:color w:val="4C6371"/>
          <w:sz w:val="24"/>
          <w:szCs w:val="24"/>
        </w:rPr>
        <w:t>Szakmai Koordinációs Igazgatóság</w:t>
      </w:r>
      <w:r w:rsidR="00251075" w:rsidRPr="00251075">
        <w:rPr>
          <w:color w:val="4C6371"/>
          <w:sz w:val="24"/>
          <w:szCs w:val="24"/>
        </w:rPr>
        <w:br w:type="page"/>
      </w:r>
    </w:p>
    <w:p w:rsidR="00251075" w:rsidRPr="00251075" w:rsidRDefault="00251075" w:rsidP="00DD4933">
      <w:pPr>
        <w:pStyle w:val="Nincstrkz"/>
        <w:jc w:val="center"/>
        <w:rPr>
          <w:b/>
          <w:color w:val="4C6371"/>
          <w:sz w:val="28"/>
          <w:szCs w:val="28"/>
        </w:rPr>
      </w:pPr>
      <w:r w:rsidRPr="00251075">
        <w:rPr>
          <w:b/>
          <w:color w:val="4C6371"/>
          <w:sz w:val="28"/>
          <w:szCs w:val="28"/>
        </w:rPr>
        <w:lastRenderedPageBreak/>
        <w:t>JELENTKEZÉSI LAP</w:t>
      </w:r>
    </w:p>
    <w:p w:rsidR="00251075" w:rsidRPr="00251075" w:rsidRDefault="00251075" w:rsidP="00DD4933">
      <w:pPr>
        <w:pStyle w:val="Nincstrkz"/>
        <w:jc w:val="center"/>
        <w:rPr>
          <w:color w:val="4C6371"/>
          <w:sz w:val="28"/>
          <w:szCs w:val="28"/>
        </w:rPr>
      </w:pPr>
      <w:proofErr w:type="gramStart"/>
      <w:r w:rsidRPr="00251075">
        <w:rPr>
          <w:color w:val="4C6371"/>
          <w:sz w:val="28"/>
          <w:szCs w:val="28"/>
        </w:rPr>
        <w:t>a</w:t>
      </w:r>
      <w:proofErr w:type="gramEnd"/>
      <w:r w:rsidRPr="00251075">
        <w:rPr>
          <w:color w:val="4C6371"/>
          <w:sz w:val="28"/>
          <w:szCs w:val="28"/>
        </w:rPr>
        <w:t xml:space="preserve"> 20</w:t>
      </w:r>
      <w:r w:rsidR="00DD4933">
        <w:rPr>
          <w:color w:val="4C6371"/>
          <w:sz w:val="28"/>
          <w:szCs w:val="28"/>
        </w:rPr>
        <w:t>20.03.31</w:t>
      </w:r>
      <w:r w:rsidR="00DF57C2">
        <w:rPr>
          <w:color w:val="4C6371"/>
          <w:sz w:val="28"/>
          <w:szCs w:val="28"/>
        </w:rPr>
        <w:t>.-</w:t>
      </w:r>
      <w:r w:rsidR="00DD4933">
        <w:rPr>
          <w:color w:val="4C6371"/>
          <w:sz w:val="28"/>
          <w:szCs w:val="28"/>
        </w:rPr>
        <w:t>é</w:t>
      </w:r>
      <w:r w:rsidRPr="00251075">
        <w:rPr>
          <w:color w:val="4C6371"/>
          <w:sz w:val="28"/>
          <w:szCs w:val="28"/>
        </w:rPr>
        <w:t>n induló</w:t>
      </w:r>
    </w:p>
    <w:p w:rsidR="00251075" w:rsidRPr="00251075" w:rsidRDefault="00795ACA" w:rsidP="00DD4933">
      <w:pPr>
        <w:pStyle w:val="Nincstrkz"/>
        <w:jc w:val="center"/>
        <w:rPr>
          <w:color w:val="4C6371"/>
          <w:sz w:val="28"/>
          <w:szCs w:val="28"/>
        </w:rPr>
      </w:pPr>
      <w:r>
        <w:rPr>
          <w:color w:val="4C6371"/>
          <w:sz w:val="28"/>
          <w:szCs w:val="28"/>
        </w:rPr>
        <w:t>ELEKTRONIKUS IRATKEZELÉS</w:t>
      </w:r>
      <w:r w:rsidR="00251075" w:rsidRPr="00251075">
        <w:rPr>
          <w:color w:val="4C6371"/>
          <w:sz w:val="28"/>
          <w:szCs w:val="28"/>
        </w:rPr>
        <w:t xml:space="preserve"> (nem OKJ-s) TANFOLYAMRA</w:t>
      </w:r>
    </w:p>
    <w:p w:rsidR="00251075" w:rsidRPr="00251075" w:rsidRDefault="00251075" w:rsidP="00DD4933">
      <w:pPr>
        <w:pStyle w:val="Nincstrkz"/>
        <w:jc w:val="both"/>
        <w:rPr>
          <w:color w:val="4C6371"/>
          <w:sz w:val="28"/>
          <w:szCs w:val="28"/>
        </w:rPr>
      </w:pPr>
    </w:p>
    <w:tbl>
      <w:tblPr>
        <w:tblStyle w:val="Rcsostblzat"/>
        <w:tblW w:w="0" w:type="auto"/>
        <w:tblBorders>
          <w:top w:val="single" w:sz="4" w:space="0" w:color="4C6371"/>
          <w:left w:val="single" w:sz="4" w:space="0" w:color="4C6371"/>
          <w:bottom w:val="single" w:sz="4" w:space="0" w:color="4C6371"/>
          <w:right w:val="single" w:sz="4" w:space="0" w:color="4C6371"/>
          <w:insideH w:val="single" w:sz="4" w:space="0" w:color="4C6371"/>
          <w:insideV w:val="single" w:sz="4" w:space="0" w:color="4C6371"/>
        </w:tblBorders>
        <w:tblLook w:val="04A0" w:firstRow="1" w:lastRow="0" w:firstColumn="1" w:lastColumn="0" w:noHBand="0" w:noVBand="1"/>
      </w:tblPr>
      <w:tblGrid>
        <w:gridCol w:w="3539"/>
        <w:gridCol w:w="5522"/>
      </w:tblGrid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Név: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Születési név: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Születési helye és ideje: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Anyja neve: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Lakcím: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Munkahely: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b/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Iskolai végzettség: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426"/>
        </w:trPr>
        <w:tc>
          <w:tcPr>
            <w:tcW w:w="9061" w:type="dxa"/>
            <w:gridSpan w:val="2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4"/>
                <w:szCs w:val="24"/>
              </w:rPr>
            </w:pPr>
            <w:r w:rsidRPr="00251075">
              <w:rPr>
                <w:b/>
                <w:color w:val="4C6371"/>
                <w:sz w:val="24"/>
                <w:szCs w:val="24"/>
              </w:rPr>
              <w:t>Elérhetőségek:</w:t>
            </w: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4"/>
                <w:szCs w:val="24"/>
              </w:rPr>
            </w:pPr>
            <w:r w:rsidRPr="00251075">
              <w:rPr>
                <w:color w:val="4C6371"/>
                <w:sz w:val="24"/>
                <w:szCs w:val="24"/>
              </w:rPr>
              <w:t>Telefonszám: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4"/>
                <w:szCs w:val="24"/>
              </w:rPr>
            </w:pPr>
            <w:r w:rsidRPr="00251075">
              <w:rPr>
                <w:color w:val="4C6371"/>
                <w:sz w:val="24"/>
                <w:szCs w:val="24"/>
              </w:rPr>
              <w:t>E-mail: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567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4"/>
                <w:szCs w:val="24"/>
              </w:rPr>
            </w:pPr>
            <w:r w:rsidRPr="00251075">
              <w:rPr>
                <w:color w:val="4C6371"/>
                <w:sz w:val="24"/>
                <w:szCs w:val="24"/>
              </w:rPr>
              <w:t>Értesítési cím: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  <w:tr w:rsidR="00251075" w:rsidRPr="00251075" w:rsidTr="00DF57C2">
        <w:trPr>
          <w:trHeight w:val="1005"/>
        </w:trPr>
        <w:tc>
          <w:tcPr>
            <w:tcW w:w="3539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4"/>
                <w:szCs w:val="24"/>
              </w:rPr>
            </w:pPr>
            <w:r w:rsidRPr="00251075">
              <w:rPr>
                <w:color w:val="4C6371"/>
                <w:sz w:val="24"/>
                <w:szCs w:val="24"/>
              </w:rPr>
              <w:t>Számlázási név, cím (adószám):</w:t>
            </w:r>
          </w:p>
        </w:tc>
        <w:tc>
          <w:tcPr>
            <w:tcW w:w="5522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8"/>
                <w:szCs w:val="28"/>
              </w:rPr>
            </w:pPr>
          </w:p>
        </w:tc>
      </w:tr>
    </w:tbl>
    <w:p w:rsidR="00251075" w:rsidRPr="00251075" w:rsidRDefault="00251075" w:rsidP="00DD4933">
      <w:pPr>
        <w:pStyle w:val="Nincstrkz"/>
        <w:jc w:val="both"/>
        <w:rPr>
          <w:color w:val="4C6371"/>
          <w:sz w:val="28"/>
          <w:szCs w:val="28"/>
        </w:rPr>
      </w:pPr>
    </w:p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  <w:r w:rsidRPr="00251075">
        <w:rPr>
          <w:color w:val="4C6371"/>
          <w:sz w:val="24"/>
          <w:szCs w:val="24"/>
        </w:rPr>
        <w:t>A küldő szerv hány %-át fizeti a részvételi díjnak:</w:t>
      </w:r>
    </w:p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</w:p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  <w:r w:rsidRPr="00251075">
        <w:rPr>
          <w:color w:val="4C637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</w:p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  <w:r w:rsidRPr="00251075">
        <w:rPr>
          <w:color w:val="4C6371"/>
          <w:sz w:val="24"/>
          <w:szCs w:val="24"/>
        </w:rPr>
        <w:t>………………………….., 20…………………………………………</w:t>
      </w:r>
    </w:p>
    <w:p w:rsid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</w:p>
    <w:p w:rsidR="00DF57C2" w:rsidRDefault="00DF57C2" w:rsidP="00DD4933">
      <w:pPr>
        <w:pStyle w:val="Nincstrkz"/>
        <w:jc w:val="both"/>
        <w:rPr>
          <w:color w:val="4C6371"/>
          <w:sz w:val="24"/>
          <w:szCs w:val="24"/>
        </w:rPr>
      </w:pPr>
    </w:p>
    <w:p w:rsidR="00DF57C2" w:rsidRPr="00251075" w:rsidRDefault="00DF57C2" w:rsidP="00DD4933">
      <w:pPr>
        <w:pStyle w:val="Nincstrkz"/>
        <w:jc w:val="both"/>
        <w:rPr>
          <w:color w:val="4C6371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61"/>
        <w:gridCol w:w="3021"/>
      </w:tblGrid>
      <w:tr w:rsidR="00251075" w:rsidRPr="00251075" w:rsidTr="00251075">
        <w:trPr>
          <w:jc w:val="center"/>
        </w:trPr>
        <w:tc>
          <w:tcPr>
            <w:tcW w:w="3020" w:type="dxa"/>
            <w:tcBorders>
              <w:bottom w:val="dotted" w:sz="4" w:space="0" w:color="4C6371"/>
            </w:tcBorders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0"/>
                <w:szCs w:val="20"/>
              </w:rPr>
            </w:pPr>
          </w:p>
        </w:tc>
        <w:tc>
          <w:tcPr>
            <w:tcW w:w="661" w:type="dxa"/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dotted" w:sz="4" w:space="0" w:color="4C6371"/>
            </w:tcBorders>
          </w:tcPr>
          <w:p w:rsidR="00251075" w:rsidRPr="00251075" w:rsidRDefault="00251075" w:rsidP="00DD4933">
            <w:pPr>
              <w:pStyle w:val="Nincstrkz"/>
              <w:jc w:val="both"/>
              <w:rPr>
                <w:color w:val="4C6371"/>
                <w:sz w:val="20"/>
                <w:szCs w:val="20"/>
              </w:rPr>
            </w:pPr>
          </w:p>
        </w:tc>
      </w:tr>
      <w:tr w:rsidR="00251075" w:rsidRPr="00251075" w:rsidTr="00251075">
        <w:trPr>
          <w:jc w:val="center"/>
        </w:trPr>
        <w:tc>
          <w:tcPr>
            <w:tcW w:w="3020" w:type="dxa"/>
            <w:tcBorders>
              <w:top w:val="dotted" w:sz="4" w:space="0" w:color="4C6371"/>
            </w:tcBorders>
          </w:tcPr>
          <w:p w:rsidR="00251075" w:rsidRPr="00251075" w:rsidRDefault="00251075" w:rsidP="00DD4933">
            <w:pPr>
              <w:pStyle w:val="Nincstrkz"/>
              <w:jc w:val="center"/>
              <w:rPr>
                <w:color w:val="4C6371"/>
              </w:rPr>
            </w:pPr>
            <w:r w:rsidRPr="00251075">
              <w:rPr>
                <w:color w:val="4C6371"/>
              </w:rPr>
              <w:t>a munkahelyi vezető aláírása*</w:t>
            </w:r>
          </w:p>
        </w:tc>
        <w:tc>
          <w:tcPr>
            <w:tcW w:w="661" w:type="dxa"/>
          </w:tcPr>
          <w:p w:rsidR="00251075" w:rsidRPr="00251075" w:rsidRDefault="00251075" w:rsidP="00DD4933">
            <w:pPr>
              <w:pStyle w:val="Nincstrkz"/>
              <w:jc w:val="center"/>
              <w:rPr>
                <w:color w:val="4C6371"/>
              </w:rPr>
            </w:pPr>
          </w:p>
        </w:tc>
        <w:tc>
          <w:tcPr>
            <w:tcW w:w="3021" w:type="dxa"/>
            <w:tcBorders>
              <w:top w:val="dotted" w:sz="4" w:space="0" w:color="4C6371"/>
            </w:tcBorders>
          </w:tcPr>
          <w:p w:rsidR="00251075" w:rsidRPr="00251075" w:rsidRDefault="00251075" w:rsidP="00DD4933">
            <w:pPr>
              <w:pStyle w:val="Nincstrkz"/>
              <w:jc w:val="center"/>
              <w:rPr>
                <w:color w:val="4C6371"/>
              </w:rPr>
            </w:pPr>
            <w:r w:rsidRPr="00251075">
              <w:rPr>
                <w:color w:val="4C6371"/>
              </w:rPr>
              <w:t>a jelentkező aláírása</w:t>
            </w:r>
          </w:p>
        </w:tc>
      </w:tr>
    </w:tbl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</w:p>
    <w:p w:rsidR="00251075" w:rsidRPr="00251075" w:rsidRDefault="00251075" w:rsidP="00DD4933">
      <w:pPr>
        <w:pStyle w:val="Nincstrkz"/>
        <w:jc w:val="both"/>
        <w:rPr>
          <w:color w:val="4C6371"/>
          <w:sz w:val="20"/>
          <w:szCs w:val="20"/>
        </w:rPr>
      </w:pPr>
      <w:r w:rsidRPr="00251075">
        <w:rPr>
          <w:color w:val="4C6371"/>
          <w:sz w:val="20"/>
          <w:szCs w:val="20"/>
        </w:rPr>
        <w:t>*Egyéni jelentkezés esetén nem szükséges.</w:t>
      </w:r>
    </w:p>
    <w:p w:rsidR="00251075" w:rsidRPr="00251075" w:rsidRDefault="00251075" w:rsidP="00DD4933">
      <w:pPr>
        <w:pStyle w:val="Nincstrkz"/>
        <w:jc w:val="both"/>
        <w:rPr>
          <w:color w:val="4C6371"/>
          <w:sz w:val="24"/>
          <w:szCs w:val="24"/>
        </w:rPr>
      </w:pPr>
      <w:r w:rsidRPr="00251075">
        <w:rPr>
          <w:color w:val="4C6371"/>
          <w:sz w:val="24"/>
          <w:szCs w:val="24"/>
        </w:rPr>
        <w:t>Visszaküldendő az alábbi címre:</w:t>
      </w:r>
    </w:p>
    <w:p w:rsidR="008B158E" w:rsidRPr="00E655A4" w:rsidRDefault="00251075" w:rsidP="00DD4933">
      <w:pPr>
        <w:pStyle w:val="Nincstrkz"/>
        <w:jc w:val="both"/>
        <w:rPr>
          <w:rFonts w:ascii="Garamond" w:hAnsi="Garamond"/>
          <w:sz w:val="24"/>
        </w:rPr>
      </w:pPr>
      <w:r w:rsidRPr="00251075">
        <w:rPr>
          <w:b/>
          <w:color w:val="4C6371"/>
          <w:sz w:val="24"/>
          <w:szCs w:val="24"/>
        </w:rPr>
        <w:t>E-mail:</w:t>
      </w:r>
      <w:r w:rsidRPr="00251075">
        <w:rPr>
          <w:color w:val="4C6371"/>
          <w:sz w:val="24"/>
          <w:szCs w:val="24"/>
        </w:rPr>
        <w:t xml:space="preserve"> </w:t>
      </w:r>
      <w:hyperlink r:id="rId10" w:history="1">
        <w:r w:rsidRPr="00251075">
          <w:rPr>
            <w:rStyle w:val="Hiperhivatkozs"/>
            <w:color w:val="4C6371"/>
            <w:sz w:val="24"/>
            <w:szCs w:val="24"/>
          </w:rPr>
          <w:t>oktatas@mnl.gov.hu</w:t>
        </w:r>
      </w:hyperlink>
    </w:p>
    <w:sectPr w:rsidR="008B158E" w:rsidRPr="00E655A4" w:rsidSect="00DF57C2">
      <w:headerReference w:type="default" r:id="rId11"/>
      <w:headerReference w:type="first" r:id="rId12"/>
      <w:footerReference w:type="first" r:id="rId13"/>
      <w:pgSz w:w="11906" w:h="16838"/>
      <w:pgMar w:top="2269" w:right="1417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B" w:rsidRDefault="0079702B" w:rsidP="008B158E">
      <w:pPr>
        <w:spacing w:after="0" w:line="240" w:lineRule="auto"/>
      </w:pPr>
      <w:r>
        <w:separator/>
      </w:r>
    </w:p>
  </w:endnote>
  <w:endnote w:type="continuationSeparator" w:id="0">
    <w:p w:rsidR="0079702B" w:rsidRDefault="0079702B" w:rsidP="008B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75" w:rsidRDefault="00251075">
    <w:pPr>
      <w:pStyle w:val="llb"/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-1022985</wp:posOffset>
          </wp:positionV>
          <wp:extent cx="7785100" cy="1627505"/>
          <wp:effectExtent l="0" t="0" r="6350" b="0"/>
          <wp:wrapNone/>
          <wp:docPr id="384" name="Kép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B" w:rsidRDefault="0079702B" w:rsidP="008B158E">
      <w:pPr>
        <w:spacing w:after="0" w:line="240" w:lineRule="auto"/>
      </w:pPr>
      <w:r>
        <w:separator/>
      </w:r>
    </w:p>
  </w:footnote>
  <w:footnote w:type="continuationSeparator" w:id="0">
    <w:p w:rsidR="0079702B" w:rsidRDefault="0079702B" w:rsidP="008B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8B158E" w:rsidRDefault="008B158E" w:rsidP="008B158E">
    <w:pPr>
      <w:pStyle w:val="lfej"/>
      <w:tabs>
        <w:tab w:val="clear" w:pos="4536"/>
        <w:tab w:val="clear" w:pos="9072"/>
        <w:tab w:val="left" w:pos="6915"/>
      </w:tabs>
    </w:pPr>
    <w:r w:rsidRPr="008B158E">
      <w:rPr>
        <w:noProof/>
        <w:lang w:eastAsia="hu-H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5099050</wp:posOffset>
          </wp:positionH>
          <wp:positionV relativeFrom="paragraph">
            <wp:posOffset>-1316355</wp:posOffset>
          </wp:positionV>
          <wp:extent cx="2526665" cy="427990"/>
          <wp:effectExtent l="0" t="0" r="6985" b="0"/>
          <wp:wrapNone/>
          <wp:docPr id="380" name="Kép 380" descr="C:\Users\MIKLSD~1\AppData\Local\Temp\fejlec_jobb_fe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LSD~1\AppData\Local\Temp\fejlec_jobb_fent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58E">
      <w:rPr>
        <w:noProof/>
        <w:lang w:eastAsia="hu-HU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280670</wp:posOffset>
          </wp:positionH>
          <wp:positionV relativeFrom="paragraph">
            <wp:posOffset>-502285</wp:posOffset>
          </wp:positionV>
          <wp:extent cx="1752600" cy="539750"/>
          <wp:effectExtent l="0" t="0" r="0" b="0"/>
          <wp:wrapNone/>
          <wp:docPr id="381" name="Kép 381" descr="C:\Users\MIKLSD~1\AppData\Local\Temp\MNL_logo_horizontal_HU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LSD~1\AppData\Local\Temp\MNL_logo_horizontal_HUN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75" w:rsidRDefault="00251075">
    <w:pPr>
      <w:pStyle w:val="lfej"/>
    </w:pPr>
    <w:r w:rsidRPr="00251075">
      <w:rPr>
        <w:noProof/>
        <w:lang w:eastAsia="hu-HU"/>
      </w:rPr>
      <w:drawing>
        <wp:anchor distT="0" distB="0" distL="114300" distR="114300" simplePos="0" relativeHeight="251662336" behindDoc="0" locked="1" layoutInCell="1" allowOverlap="1" wp14:anchorId="5EE50BCB" wp14:editId="14025226">
          <wp:simplePos x="0" y="0"/>
          <wp:positionH relativeFrom="page">
            <wp:posOffset>5018405</wp:posOffset>
          </wp:positionH>
          <wp:positionV relativeFrom="paragraph">
            <wp:posOffset>-448310</wp:posOffset>
          </wp:positionV>
          <wp:extent cx="2526665" cy="427990"/>
          <wp:effectExtent l="0" t="0" r="6985" b="0"/>
          <wp:wrapNone/>
          <wp:docPr id="382" name="Kép 382" descr="C:\Users\MIKLSD~1\AppData\Local\Temp\fejlec_jobb_fe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LSD~1\AppData\Local\Temp\fejlec_jobb_fent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075">
      <w:rPr>
        <w:noProof/>
        <w:lang w:eastAsia="hu-HU"/>
      </w:rPr>
      <w:drawing>
        <wp:anchor distT="0" distB="0" distL="114300" distR="114300" simplePos="0" relativeHeight="251663360" behindDoc="0" locked="1" layoutInCell="1" allowOverlap="1" wp14:anchorId="49F202DB" wp14:editId="6464773B">
          <wp:simplePos x="0" y="0"/>
          <wp:positionH relativeFrom="column">
            <wp:posOffset>200025</wp:posOffset>
          </wp:positionH>
          <wp:positionV relativeFrom="paragraph">
            <wp:posOffset>365760</wp:posOffset>
          </wp:positionV>
          <wp:extent cx="1752600" cy="539750"/>
          <wp:effectExtent l="0" t="0" r="0" b="0"/>
          <wp:wrapNone/>
          <wp:docPr id="383" name="Kép 383" descr="C:\Users\MIKLSD~1\AppData\Local\Temp\MNL_logo_horizontal_HU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LSD~1\AppData\Local\Temp\MNL_logo_horizontal_HUN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6B97"/>
    <w:multiLevelType w:val="hybridMultilevel"/>
    <w:tmpl w:val="A1B4EA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F2A7A"/>
    <w:multiLevelType w:val="hybridMultilevel"/>
    <w:tmpl w:val="83363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E"/>
    <w:rsid w:val="00095CE3"/>
    <w:rsid w:val="001A6F59"/>
    <w:rsid w:val="001D3742"/>
    <w:rsid w:val="00251075"/>
    <w:rsid w:val="0033389B"/>
    <w:rsid w:val="00384835"/>
    <w:rsid w:val="004C305A"/>
    <w:rsid w:val="005612F5"/>
    <w:rsid w:val="005810A7"/>
    <w:rsid w:val="007301E7"/>
    <w:rsid w:val="00732DD2"/>
    <w:rsid w:val="00780081"/>
    <w:rsid w:val="00795ACA"/>
    <w:rsid w:val="0079702B"/>
    <w:rsid w:val="0082303A"/>
    <w:rsid w:val="00895B79"/>
    <w:rsid w:val="008B158E"/>
    <w:rsid w:val="008E788F"/>
    <w:rsid w:val="009375A6"/>
    <w:rsid w:val="009949A2"/>
    <w:rsid w:val="009C25D0"/>
    <w:rsid w:val="00A27455"/>
    <w:rsid w:val="00C55E3B"/>
    <w:rsid w:val="00D82E27"/>
    <w:rsid w:val="00DA1DA8"/>
    <w:rsid w:val="00DC2241"/>
    <w:rsid w:val="00DD4933"/>
    <w:rsid w:val="00DF57C2"/>
    <w:rsid w:val="00E655A4"/>
    <w:rsid w:val="00E71F2B"/>
    <w:rsid w:val="00F01DF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876434B-341D-4901-9010-43D3663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158E"/>
  </w:style>
  <w:style w:type="paragraph" w:styleId="llb">
    <w:name w:val="footer"/>
    <w:basedOn w:val="Norml"/>
    <w:link w:val="llbChar"/>
    <w:uiPriority w:val="99"/>
    <w:unhideWhenUsed/>
    <w:rsid w:val="008B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158E"/>
  </w:style>
  <w:style w:type="paragraph" w:customStyle="1" w:styleId="BasicParagraph">
    <w:name w:val="[Basic Paragraph]"/>
    <w:basedOn w:val="Norml"/>
    <w:rsid w:val="008B158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character" w:styleId="Hiperhivatkozs">
    <w:name w:val="Hyperlink"/>
    <w:basedOn w:val="Bekezdsalapbettpusa"/>
    <w:uiPriority w:val="99"/>
    <w:rsid w:val="00251075"/>
    <w:rPr>
      <w:rFonts w:cs="Times New Roman"/>
      <w:color w:val="0000FF"/>
      <w:u w:val="single"/>
    </w:rPr>
  </w:style>
  <w:style w:type="paragraph" w:styleId="Nincstrkz">
    <w:name w:val="No Spacing"/>
    <w:link w:val="NincstrkzChar"/>
    <w:uiPriority w:val="1"/>
    <w:qFormat/>
    <w:rsid w:val="00251075"/>
    <w:pPr>
      <w:spacing w:after="0" w:line="240" w:lineRule="auto"/>
    </w:pPr>
  </w:style>
  <w:style w:type="table" w:styleId="Rcsostblzat">
    <w:name w:val="Table Grid"/>
    <w:basedOn w:val="Normltblzat"/>
    <w:uiPriority w:val="39"/>
    <w:rsid w:val="0025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25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atas@mnl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tatas@mnl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Tel:06-1/437-267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36FB-24E2-4F4C-8E5C-F25FB18F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Dániel</dc:creator>
  <cp:keywords/>
  <dc:description/>
  <cp:lastModifiedBy>Spáthné Sajben Szilvia</cp:lastModifiedBy>
  <cp:revision>5</cp:revision>
  <dcterms:created xsi:type="dcterms:W3CDTF">2020-03-02T10:20:00Z</dcterms:created>
  <dcterms:modified xsi:type="dcterms:W3CDTF">2020-03-02T14:16:00Z</dcterms:modified>
</cp:coreProperties>
</file>